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4E" w:rsidRDefault="009D5E98" w:rsidP="0067004E">
      <w:pPr>
        <w:pStyle w:val="3"/>
        <w:spacing w:before="0" w:after="0"/>
        <w:ind w:left="-709"/>
        <w:jc w:val="center"/>
        <w:rPr>
          <w:rFonts w:ascii="Times New Roman" w:hAnsi="Times New Roman"/>
          <w:sz w:val="24"/>
          <w:szCs w:val="24"/>
          <w:lang w:val="kk-KZ"/>
        </w:rPr>
      </w:pPr>
      <w:r>
        <w:rPr>
          <w:rFonts w:ascii="Times New Roman" w:hAnsi="Times New Roman"/>
          <w:sz w:val="24"/>
          <w:szCs w:val="24"/>
          <w:lang w:val="kk-KZ"/>
        </w:rPr>
        <w:t xml:space="preserve">Мемлекеттік </w:t>
      </w:r>
      <w:r w:rsidR="00B22F99">
        <w:rPr>
          <w:rFonts w:ascii="Times New Roman" w:hAnsi="Times New Roman"/>
          <w:sz w:val="24"/>
          <w:szCs w:val="24"/>
          <w:lang w:val="kk-KZ"/>
        </w:rPr>
        <w:t>орган</w:t>
      </w:r>
      <w:r>
        <w:rPr>
          <w:rFonts w:ascii="Times New Roman" w:hAnsi="Times New Roman"/>
          <w:sz w:val="24"/>
          <w:szCs w:val="24"/>
          <w:lang w:val="kk-KZ"/>
        </w:rPr>
        <w:t>н</w:t>
      </w:r>
      <w:r w:rsidR="0067004E">
        <w:rPr>
          <w:rFonts w:ascii="Times New Roman" w:hAnsi="Times New Roman"/>
          <w:sz w:val="24"/>
          <w:szCs w:val="24"/>
          <w:lang w:val="kk-KZ"/>
        </w:rPr>
        <w:t>ың мемлекеттік қызметшілері арасындағы ішкі конкурс</w:t>
      </w:r>
    </w:p>
    <w:p w:rsidR="0067004E" w:rsidRDefault="0067004E" w:rsidP="0067004E">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 Қорғаныс және аэроғарыш өнеркәсібі 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67004E" w:rsidRDefault="0067004E"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67004E" w:rsidRDefault="0067004E" w:rsidP="0067004E">
      <w:pPr>
        <w:pStyle w:val="aa"/>
        <w:spacing w:before="0" w:beforeAutospacing="0" w:after="0" w:afterAutospacing="0"/>
        <w:ind w:left="-709"/>
        <w:jc w:val="both"/>
        <w:rPr>
          <w:lang w:val="kk-KZ"/>
        </w:rPr>
      </w:pPr>
      <w:r>
        <w:rPr>
          <w:b/>
          <w:lang w:val="kk-KZ"/>
        </w:rPr>
        <w:t>С-3 санаты үшін:</w:t>
      </w:r>
      <w:r>
        <w:rPr>
          <w:lang w:val="kk-KZ"/>
        </w:rPr>
        <w:t xml:space="preserve"> жоғары білім;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 жұмыс тәжірибесі келесі талаптардың біріне сәйкес болуы тиіс: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B-4, С-4, C-O-4, D-4, D-O-3 санаттарынан төмен емес лауазымдарда немесе "А" корпусының мемлекеттік әкімшілік лауазымдарында немесе саяси мемлекеттік лауазымдарда мемлекеттік қызмет өтілі бір жылдан кем емес;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B-4, С-4, C-O-4, D-4, D-O-3 санаттарынан төмен емес лауазымдарда немесе "А" корпусының мемлекеттік әкімшілік лауазымдарында немесе саяси мемлекеттік лауазымдарда мемлекеттік қызмет өтілі бір жылдан кем емес; 3) А-4, В-4, С-4, C-O-4, D-4, D-O-3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 4) өкiлеттiктерiн теріс себептермен тоқтатқан судьяларды қоспағанда, судья лауазымында қызмет өтілі бір жыл алты айдан кем емес; 5) мемлекеттік қызмет өтілі төрт жылдан кем емес, оның ішінде орталық немесе облыстық деңгейдегі құқық қорғау органдарының орта басшы құрамынан немесе арнайы мемлекеттік органдардың кіші офицерлер құрамынан төмен емес немесе әскери атағында кіші офицерлер құрамынан төмен емес Қарулы Күштер әскери басқару органдарының жедел-тактикалық деңгейдегі немесе әскери оқу орындарының лауазымдарында екі жылдан кем емес; 6) осы санаттағы нақты лауазымның функционалдық бағыттарына сәйкес салаларда жұмыс өтілі төрт жылдан кем емес, оның ішінде басшылық лауазымдарда екі жылдан кем емес;* 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 8) ғылыми дәрежесінің болуы.*</w:t>
      </w:r>
    </w:p>
    <w:p w:rsidR="0067004E" w:rsidRDefault="0067004E" w:rsidP="0067004E">
      <w:pPr>
        <w:pStyle w:val="aa"/>
        <w:spacing w:before="0" w:beforeAutospacing="0" w:after="0" w:afterAutospacing="0"/>
        <w:ind w:left="-709"/>
        <w:jc w:val="both"/>
        <w:rPr>
          <w:lang w:val="kk-KZ"/>
        </w:rPr>
      </w:pPr>
      <w:r>
        <w:rPr>
          <w:lang w:val="kk-KZ"/>
        </w:rPr>
        <w:t> * Ескертуге: осы талап "Б" корпусының мемлекеттік әкімшілік лауазымына орналасуға жалпы конкурсқа қатысушылар үшін, сондай-ақ конкурстан тыс негізде мемлекеттік органдардың бірінші басшылары көмекшілерінің, кеңесшілерінің, баспасөз хатшыларының лауазымдарына тағайындалатын адамдарға қойылады.</w:t>
      </w:r>
    </w:p>
    <w:p w:rsidR="0067004E" w:rsidRDefault="0067004E" w:rsidP="0067004E">
      <w:pPr>
        <w:tabs>
          <w:tab w:val="left" w:pos="-1405"/>
          <w:tab w:val="left" w:pos="142"/>
          <w:tab w:val="left" w:pos="9498"/>
        </w:tabs>
        <w:ind w:left="-709" w:right="-1"/>
        <w:jc w:val="both"/>
        <w:outlineLvl w:val="0"/>
        <w:rPr>
          <w:b/>
          <w:i/>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67004E" w:rsidRDefault="0067004E" w:rsidP="0067004E">
      <w:pPr>
        <w:tabs>
          <w:tab w:val="left" w:pos="-1405"/>
          <w:tab w:val="left" w:pos="9554"/>
        </w:tabs>
        <w:ind w:left="-709" w:right="178"/>
        <w:outlineLvl w:val="0"/>
        <w:rPr>
          <w:lang w:val="kk-KZ"/>
        </w:rPr>
      </w:pPr>
      <w:r>
        <w:rPr>
          <w:lang w:val="kk-KZ"/>
        </w:rPr>
        <w:t>Мемлекеттік әкімшілік қызметшілердің лауазымдық жалақысы</w:t>
      </w:r>
    </w:p>
    <w:p w:rsidR="0067004E" w:rsidRDefault="0067004E" w:rsidP="0067004E">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67004E" w:rsidTr="0067004E">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67004E" w:rsidRDefault="0067004E">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67004E" w:rsidRDefault="0067004E">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67004E" w:rsidTr="0067004E">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67004E" w:rsidRDefault="0067004E">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67004E" w:rsidTr="0067004E">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67004E" w:rsidRDefault="0067004E">
            <w:pPr>
              <w:keepNext/>
              <w:keepLines/>
              <w:tabs>
                <w:tab w:val="left" w:pos="132"/>
                <w:tab w:val="left" w:pos="6663"/>
                <w:tab w:val="left" w:pos="9923"/>
              </w:tabs>
              <w:spacing w:line="276" w:lineRule="auto"/>
              <w:ind w:left="-709"/>
              <w:jc w:val="center"/>
              <w:rPr>
                <w:i/>
                <w:iCs/>
              </w:rPr>
            </w:pPr>
            <w:r>
              <w:t>С-3</w:t>
            </w:r>
          </w:p>
        </w:tc>
        <w:tc>
          <w:tcPr>
            <w:tcW w:w="1670"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clear" w:pos="959"/>
                <w:tab w:val="left" w:pos="132"/>
                <w:tab w:val="left" w:pos="766"/>
                <w:tab w:val="left" w:pos="908"/>
                <w:tab w:val="left" w:pos="1426"/>
                <w:tab w:val="left" w:pos="9923"/>
              </w:tabs>
              <w:spacing w:line="276" w:lineRule="auto"/>
              <w:ind w:left="-709"/>
              <w:jc w:val="center"/>
              <w:rPr>
                <w:rFonts w:ascii="Times New Roman" w:hAnsi="Times New Roman" w:cs="Times New Roman"/>
                <w:bCs w:val="0"/>
                <w:sz w:val="24"/>
                <w:szCs w:val="24"/>
              </w:rPr>
            </w:pPr>
            <w:r>
              <w:rPr>
                <w:rFonts w:ascii="Times New Roman" w:hAnsi="Times New Roman" w:cs="Times New Roman"/>
                <w:sz w:val="24"/>
                <w:szCs w:val="24"/>
              </w:rPr>
              <w:t>154</w:t>
            </w:r>
            <w:r>
              <w:rPr>
                <w:rFonts w:ascii="Times New Roman" w:hAnsi="Times New Roman" w:cs="Times New Roman"/>
                <w:sz w:val="24"/>
                <w:szCs w:val="24"/>
                <w:lang w:val="kk-KZ"/>
              </w:rPr>
              <w:t xml:space="preserve"> </w:t>
            </w:r>
            <w:r>
              <w:rPr>
                <w:rFonts w:ascii="Times New Roman" w:hAnsi="Times New Roman" w:cs="Times New Roman"/>
                <w:sz w:val="24"/>
                <w:szCs w:val="24"/>
              </w:rPr>
              <w:t>071</w:t>
            </w:r>
          </w:p>
        </w:tc>
        <w:tc>
          <w:tcPr>
            <w:tcW w:w="1678"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clear" w:pos="959"/>
                <w:tab w:val="left" w:pos="1769"/>
                <w:tab w:val="left" w:pos="1800"/>
                <w:tab w:val="left" w:pos="9923"/>
              </w:tabs>
              <w:spacing w:line="276" w:lineRule="auto"/>
              <w:ind w:left="-709"/>
              <w:jc w:val="center"/>
              <w:rPr>
                <w:rFonts w:ascii="Times New Roman" w:hAnsi="Times New Roman" w:cs="Times New Roman"/>
                <w:bCs w:val="0"/>
                <w:sz w:val="24"/>
                <w:szCs w:val="24"/>
              </w:rPr>
            </w:pPr>
            <w:r>
              <w:rPr>
                <w:rFonts w:ascii="Times New Roman" w:hAnsi="Times New Roman" w:cs="Times New Roman"/>
                <w:sz w:val="24"/>
                <w:szCs w:val="24"/>
              </w:rPr>
              <w:t>208</w:t>
            </w:r>
            <w:r>
              <w:rPr>
                <w:rFonts w:ascii="Times New Roman" w:hAnsi="Times New Roman" w:cs="Times New Roman"/>
                <w:sz w:val="24"/>
                <w:szCs w:val="24"/>
                <w:lang w:val="kk-KZ"/>
              </w:rPr>
              <w:t xml:space="preserve"> </w:t>
            </w:r>
            <w:r>
              <w:rPr>
                <w:rFonts w:ascii="Times New Roman" w:hAnsi="Times New Roman" w:cs="Times New Roman"/>
                <w:sz w:val="24"/>
                <w:szCs w:val="24"/>
              </w:rPr>
              <w:t>205</w:t>
            </w:r>
          </w:p>
        </w:tc>
      </w:tr>
    </w:tbl>
    <w:p w:rsidR="0067004E" w:rsidRDefault="0067004E" w:rsidP="0067004E">
      <w:pPr>
        <w:contextualSpacing/>
        <w:jc w:val="both"/>
        <w:rPr>
          <w:b/>
          <w:iCs/>
          <w:lang w:val="kk-KZ"/>
        </w:rPr>
      </w:pPr>
    </w:p>
    <w:p w:rsidR="0067004E" w:rsidRDefault="0067004E" w:rsidP="0067004E">
      <w:pPr>
        <w:ind w:left="-709"/>
        <w:contextualSpacing/>
        <w:jc w:val="both"/>
        <w:rPr>
          <w:b/>
          <w:lang w:val="kk-KZ"/>
        </w:rPr>
      </w:pPr>
      <w:r>
        <w:rPr>
          <w:b/>
          <w:iCs/>
          <w:highlight w:val="cyan"/>
          <w:lang w:val="kk-KZ"/>
        </w:rPr>
        <w:t xml:space="preserve">Қазақстан Республикасы Қорғаныс және аэроғарыш өнеркәсібі министрлігі Мемлекеттік материалдық резервтер комитеті (бұдан әрі – Комитет), 010008, Астана қаласы, Янушкевич көшесі, 2, анықтама үшін телефондар: 8 (7172) 27-44-59, факс 8(7172) 27-44-71, e-mail: </w:t>
      </w:r>
      <w:r>
        <w:rPr>
          <w:b/>
          <w:highlight w:val="cyan"/>
          <w:lang w:val="kk-KZ"/>
        </w:rPr>
        <w:t>a.baekeeva@mdai.gov.kz,</w:t>
      </w:r>
      <w:r>
        <w:rPr>
          <w:b/>
          <w:iCs/>
          <w:highlight w:val="cyan"/>
          <w:lang w:val="kk-KZ"/>
        </w:rPr>
        <w:t xml:space="preserve"> «Б» корпусының бос мемлекеттік әкімшілік лауазымына орналасуға </w:t>
      </w:r>
      <w:r>
        <w:rPr>
          <w:b/>
          <w:highlight w:val="cyan"/>
          <w:lang w:val="kk-KZ"/>
        </w:rPr>
        <w:t xml:space="preserve">мемлекеттік органның мемлекеттік қызметшілері арасындағы ішкі конкурсты </w:t>
      </w:r>
      <w:r>
        <w:rPr>
          <w:b/>
          <w:iCs/>
          <w:highlight w:val="cyan"/>
          <w:lang w:val="kk-KZ"/>
        </w:rPr>
        <w:t>жариялайды:</w:t>
      </w:r>
    </w:p>
    <w:p w:rsidR="0067004E" w:rsidRDefault="009A74CD" w:rsidP="0067004E">
      <w:pPr>
        <w:ind w:left="-709"/>
        <w:contextualSpacing/>
        <w:jc w:val="both"/>
        <w:rPr>
          <w:lang w:val="kk-KZ"/>
        </w:rPr>
      </w:pPr>
      <w:r>
        <w:rPr>
          <w:b/>
          <w:bCs/>
          <w:lang w:val="kk-KZ"/>
        </w:rPr>
        <w:lastRenderedPageBreak/>
        <w:t>Мемлекеттік материалдық резервті қалыптастыру және</w:t>
      </w:r>
      <w:r w:rsidR="0067004E">
        <w:rPr>
          <w:b/>
          <w:bCs/>
          <w:lang w:val="kk-KZ"/>
        </w:rPr>
        <w:t xml:space="preserve"> </w:t>
      </w:r>
      <w:r>
        <w:rPr>
          <w:b/>
          <w:bCs/>
          <w:lang w:val="kk-KZ"/>
        </w:rPr>
        <w:t xml:space="preserve">шығару </w:t>
      </w:r>
      <w:r w:rsidR="0067004E">
        <w:rPr>
          <w:b/>
          <w:bCs/>
          <w:lang w:val="kk-KZ"/>
        </w:rPr>
        <w:t>басқармасының басшысы, санаты С-3</w:t>
      </w:r>
      <w:r w:rsidR="0067004E">
        <w:rPr>
          <w:b/>
          <w:lang w:val="kk-KZ"/>
        </w:rPr>
        <w:t>, 1 бірлік</w:t>
      </w:r>
      <w:r>
        <w:rPr>
          <w:b/>
          <w:lang w:val="kk-KZ"/>
        </w:rPr>
        <w:t xml:space="preserve"> </w:t>
      </w:r>
      <w:r>
        <w:rPr>
          <w:b/>
          <w:iCs/>
          <w:lang w:val="kk-KZ"/>
        </w:rPr>
        <w:t xml:space="preserve">(негізгі қызметкердің </w:t>
      </w:r>
      <w:r w:rsidR="00973124">
        <w:rPr>
          <w:b/>
          <w:iCs/>
          <w:lang w:val="kk-KZ"/>
        </w:rPr>
        <w:t>оқу</w:t>
      </w:r>
      <w:r>
        <w:rPr>
          <w:b/>
          <w:iCs/>
          <w:lang w:val="kk-KZ"/>
        </w:rPr>
        <w:t xml:space="preserve"> демалыс</w:t>
      </w:r>
      <w:r w:rsidR="00973124">
        <w:rPr>
          <w:b/>
          <w:iCs/>
          <w:lang w:val="kk-KZ"/>
        </w:rPr>
        <w:t xml:space="preserve"> </w:t>
      </w:r>
      <w:r>
        <w:rPr>
          <w:b/>
          <w:iCs/>
          <w:lang w:val="kk-KZ"/>
        </w:rPr>
        <w:t>кезеңіне 2019 жылғы</w:t>
      </w:r>
      <w:r w:rsidR="00973124">
        <w:rPr>
          <w:b/>
          <w:iCs/>
          <w:lang w:val="kk-KZ"/>
        </w:rPr>
        <w:t xml:space="preserve"> </w:t>
      </w:r>
      <w:r>
        <w:rPr>
          <w:b/>
          <w:iCs/>
          <w:lang w:val="kk-KZ"/>
        </w:rPr>
        <w:t>30 маусымға дейін)</w:t>
      </w:r>
    </w:p>
    <w:p w:rsidR="0067004E" w:rsidRDefault="0067004E" w:rsidP="0067004E">
      <w:pPr>
        <w:pStyle w:val="msonormalbullet1gif"/>
        <w:spacing w:before="0" w:beforeAutospacing="0" w:after="0" w:afterAutospacing="0"/>
        <w:ind w:left="-709" w:right="178"/>
        <w:contextualSpacing/>
        <w:jc w:val="both"/>
        <w:rPr>
          <w:lang w:val="kk-KZ"/>
        </w:rPr>
      </w:pPr>
      <w:r>
        <w:rPr>
          <w:b/>
          <w:lang w:val="kk-KZ"/>
        </w:rPr>
        <w:t>Функционалдық міндеттері:</w:t>
      </w:r>
      <w:r>
        <w:rPr>
          <w:lang w:val="kk-KZ"/>
        </w:rPr>
        <w:t xml:space="preserve"> </w:t>
      </w:r>
      <w:r w:rsidR="009A74CD" w:rsidRPr="00565B8A">
        <w:rPr>
          <w:lang w:val="kk-KZ"/>
        </w:rPr>
        <w:t xml:space="preserve">Мемлекеттік материалдық резервтерді қалыптастыру мен сақтау бойынша мемлекеттік сатып алуды өткізуді жүзеге асыру. </w:t>
      </w:r>
      <w:r w:rsidR="009A74CD">
        <w:rPr>
          <w:lang w:val="kk-KZ"/>
        </w:rPr>
        <w:t xml:space="preserve">Мемлекеттік сатып алуды жүзеге асыру шеңберінде бюджеттік бағдарламалар бойынша орындалуын есепке алуды және талдау жасауды жүргізу. </w:t>
      </w:r>
      <w:r w:rsidR="009A74CD" w:rsidRPr="00565B8A">
        <w:rPr>
          <w:lang w:val="kk-KZ"/>
        </w:rPr>
        <w:t xml:space="preserve">Мемлекеттік материалдық резерв мәселелері жөніндегі жұмыс топтары мен жедел мәжілістердің қызметіне қатысу. Мемлекеттік сатып алуды өткізуге әдістемелік және ұйымдастырушылық көмек көрсету. Мемлекеттік сатып алу кезінде сатып алынған тауарларды, жұмыстарды және көрсетілетін қызметтерді жеткізуде жеткізушіні анықтау жөніндегі конкурстық комиссия қызметіне қатысу. </w:t>
      </w:r>
      <w:r w:rsidR="009A74CD">
        <w:rPr>
          <w:lang w:val="kk-KZ"/>
        </w:rPr>
        <w:t xml:space="preserve">Мемлекеттік және жұмылдыру резервінің материалдық құндылықтарын шығару жөніндегі тендер комиссиясын ұйымдастыруға бақылауды жүзеге асыру. Броньнан шығару тәртібінде мемлекеттік және жұмылдыру резервінің материалдық құндылықтарын шығару жөніндегі тендерлік комиссияның отырысына қатысу. Мемлекеттік және жұмылдыру резервінің материалдық құндылықтарын шығару жөніндегі тендерлік комиссиясы отырыстарының хаттамаларына, мемлекеттік және жұмылдыру резервінің материалдық құндылықтарын шығару нарядына қол қою.  </w:t>
      </w:r>
      <w:r w:rsidR="009A74CD" w:rsidRPr="00565B8A">
        <w:rPr>
          <w:lang w:val="kk-KZ"/>
        </w:rPr>
        <w:t>Басқарманың шешімдерді, тапсырмаларды және құжаттарды орындауын бақылау, шарттардың орындалуына мониторинг жүргізу. Қазақстан Республикасының басқа мемлекеттік органдарымен және ведомстволарымен өзара қарым-қатынаста Министрлік пен Комитеттің мүддесін білдіру. Тауарларды, жұмыстарды, көрсетілетін қызметтерді мемлекеттік сатып алу бойынша шарттардың уақтылы жасалуын қамтамасыз ету. Басшылық қарауына мемлекеттік материалдық резервтің жүйесін жетілдіру бойынша ұсыныстар енгізу.</w:t>
      </w:r>
      <w:r w:rsidR="009A74CD">
        <w:rPr>
          <w:lang w:val="kk-KZ"/>
        </w:rPr>
        <w:t xml:space="preserve"> </w:t>
      </w:r>
      <w:r w:rsidR="009A74CD" w:rsidRPr="001E29D9">
        <w:rPr>
          <w:lang w:val="kk-KZ"/>
        </w:rPr>
        <w:t>Комитет басшылығы жүктеген өзге де өкілеттіктерді жүзеге асыру.</w:t>
      </w:r>
    </w:p>
    <w:p w:rsidR="0067004E" w:rsidRDefault="0067004E" w:rsidP="0067004E">
      <w:pPr>
        <w:pStyle w:val="msonormalbullet2gif"/>
        <w:spacing w:before="0" w:beforeAutospacing="0" w:after="0" w:afterAutospacing="0"/>
        <w:ind w:left="-709" w:right="178"/>
        <w:contextualSpacing/>
        <w:jc w:val="both"/>
        <w:rPr>
          <w:iCs/>
          <w:lang w:val="kk-KZ"/>
        </w:rPr>
      </w:pPr>
      <w:r>
        <w:rPr>
          <w:b/>
          <w:lang w:val="kk-KZ"/>
        </w:rPr>
        <w:t xml:space="preserve">Конкурсқа қатысушыларға қойылатын талаптар: </w:t>
      </w:r>
      <w:r w:rsidR="009A74CD" w:rsidRPr="005753CF">
        <w:rPr>
          <w:lang w:val="kk-KZ"/>
        </w:rPr>
        <w:t xml:space="preserve">Жоғары немесе жоғары оқу орнынан кейінгі: </w:t>
      </w:r>
      <w:r w:rsidR="009A74CD">
        <w:rPr>
          <w:lang w:val="kk-KZ"/>
        </w:rPr>
        <w:t>ә</w:t>
      </w:r>
      <w:r w:rsidR="009A74CD" w:rsidRPr="00565B8A">
        <w:rPr>
          <w:lang w:val="kk-KZ"/>
        </w:rPr>
        <w:t>леуметтік ғылымдар, экономика және бизнес саласындағы</w:t>
      </w:r>
      <w:r w:rsidR="009A74CD">
        <w:rPr>
          <w:lang w:val="kk-KZ"/>
        </w:rPr>
        <w:t xml:space="preserve"> (экономика, қаржы, есеп және аудит, менеджмент) немесе </w:t>
      </w:r>
      <w:r w:rsidR="009A74CD" w:rsidRPr="00565B8A">
        <w:rPr>
          <w:lang w:val="kk-KZ"/>
        </w:rPr>
        <w:t xml:space="preserve">құқық саласындағы </w:t>
      </w:r>
      <w:r w:rsidR="009A74CD">
        <w:rPr>
          <w:lang w:val="kk-KZ"/>
        </w:rPr>
        <w:t>(құқықтану, халықаралық құқық) білім</w:t>
      </w:r>
    </w:p>
    <w:p w:rsidR="00130B2E" w:rsidRPr="00F94771" w:rsidRDefault="00130B2E" w:rsidP="00F94771">
      <w:pPr>
        <w:pStyle w:val="msonormalbullet1gif"/>
        <w:spacing w:before="0" w:beforeAutospacing="0" w:after="0" w:afterAutospacing="0"/>
        <w:ind w:left="-709" w:right="178"/>
        <w:contextualSpacing/>
        <w:jc w:val="both"/>
        <w:rPr>
          <w:iCs/>
          <w:lang w:val="kk-KZ"/>
        </w:rPr>
      </w:pPr>
    </w:p>
    <w:p w:rsidR="00F94771" w:rsidRPr="00F94771" w:rsidRDefault="00F94771" w:rsidP="00F94771">
      <w:pPr>
        <w:ind w:left="-709" w:right="178" w:firstLine="283"/>
        <w:jc w:val="both"/>
        <w:rPr>
          <w:iCs/>
          <w:lang w:val="kk-KZ"/>
        </w:rPr>
      </w:pPr>
      <w:r w:rsidRPr="00F94771">
        <w:rPr>
          <w:iCs/>
          <w:lang w:val="kk-KZ"/>
        </w:rPr>
        <w:t>Конкурс комиссиясы жұмысының ашықтылығы мен объективтілігін қамтамасыз ету үшін оның отырысына байқаушылар шақырылады.</w:t>
      </w:r>
    </w:p>
    <w:p w:rsidR="00F94771" w:rsidRPr="00F94771" w:rsidRDefault="00F94771" w:rsidP="00F94771">
      <w:pPr>
        <w:ind w:left="-709" w:right="178" w:firstLine="283"/>
        <w:jc w:val="both"/>
        <w:rPr>
          <w:iCs/>
          <w:lang w:val="kk-KZ"/>
        </w:rPr>
      </w:pPr>
      <w:r w:rsidRPr="00F94771">
        <w:rPr>
          <w:iCs/>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F94771" w:rsidRPr="00F94771" w:rsidRDefault="00F94771" w:rsidP="00F94771">
      <w:pPr>
        <w:ind w:left="-709" w:right="178" w:firstLine="284"/>
        <w:jc w:val="both"/>
        <w:rPr>
          <w:iCs/>
          <w:lang w:val="kk-KZ"/>
        </w:rPr>
      </w:pPr>
      <w:r w:rsidRPr="00F94771">
        <w:rPr>
          <w:iCs/>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F94771" w:rsidRPr="00F94771" w:rsidRDefault="00F94771" w:rsidP="00F94771">
      <w:pPr>
        <w:ind w:left="-709" w:right="178" w:firstLine="284"/>
        <w:jc w:val="both"/>
        <w:rPr>
          <w:iCs/>
          <w:lang w:val="kk-KZ"/>
        </w:rPr>
      </w:pPr>
      <w:r w:rsidRPr="00F94771">
        <w:rPr>
          <w:iCs/>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F94771" w:rsidRPr="00F94771" w:rsidRDefault="00F94771" w:rsidP="00F94771">
      <w:pPr>
        <w:ind w:left="-709" w:right="178" w:firstLine="284"/>
        <w:jc w:val="both"/>
        <w:rPr>
          <w:iCs/>
          <w:lang w:val="kk-KZ"/>
        </w:rPr>
      </w:pPr>
      <w:r w:rsidRPr="00F94771">
        <w:rPr>
          <w:iCs/>
          <w:lang w:val="kk-KZ"/>
        </w:rPr>
        <w:t>Тар шеңберде мамандырылған ретінде мемлекеттік орган қызметшілерінің 5 пайызынан аз қызметші ие болған мамандық болып табылады.</w:t>
      </w:r>
    </w:p>
    <w:p w:rsidR="00F94771" w:rsidRPr="00F94771" w:rsidRDefault="00F94771" w:rsidP="00F94771">
      <w:pPr>
        <w:ind w:left="-709" w:right="178" w:firstLine="284"/>
        <w:jc w:val="both"/>
        <w:rPr>
          <w:iCs/>
          <w:lang w:val="kk-KZ"/>
        </w:rPr>
      </w:pPr>
      <w:r w:rsidRPr="00F94771">
        <w:rPr>
          <w:iCs/>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F94771" w:rsidRPr="00F94771" w:rsidRDefault="00F94771" w:rsidP="00F94771">
      <w:pPr>
        <w:ind w:left="-709" w:right="178" w:firstLine="284"/>
        <w:jc w:val="both"/>
        <w:rPr>
          <w:iCs/>
          <w:lang w:val="kk-KZ"/>
        </w:rPr>
      </w:pPr>
      <w:r w:rsidRPr="00F94771">
        <w:rPr>
          <w:iCs/>
          <w:lang w:val="kk-KZ"/>
        </w:rPr>
        <w:lastRenderedPageBreak/>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F94771" w:rsidRPr="00F94771" w:rsidRDefault="00F94771" w:rsidP="00F94771">
      <w:pPr>
        <w:ind w:left="-709" w:right="178" w:firstLine="284"/>
        <w:jc w:val="both"/>
        <w:rPr>
          <w:highlight w:val="cyan"/>
          <w:lang w:val="kk-KZ"/>
        </w:rPr>
      </w:pPr>
      <w:r w:rsidRPr="00F94771">
        <w:rPr>
          <w:lang w:val="kk-KZ"/>
        </w:rPr>
        <w:t>Ішкі конкурсқа қатысатын және әңгімелесуге жіберілген кандидаттар оны кандидаттарды әңгімелесу жіберу туралы хабардар ету күнінен бастап үш жұмыс күн ішінде конкурс жариялаған мемлекеттік органдарда өтеді.</w:t>
      </w:r>
    </w:p>
    <w:p w:rsidR="00F94771" w:rsidRPr="00F94771" w:rsidRDefault="00F94771" w:rsidP="00F94771">
      <w:pPr>
        <w:ind w:left="-709" w:right="178" w:firstLine="284"/>
        <w:jc w:val="both"/>
        <w:rPr>
          <w:iCs/>
          <w:highlight w:val="yellow"/>
          <w:lang w:val="kk-KZ"/>
        </w:rPr>
      </w:pPr>
      <w:r w:rsidRPr="00F94771">
        <w:rPr>
          <w:iCs/>
          <w:highlight w:val="yellow"/>
          <w:lang w:val="kk-KZ"/>
        </w:rPr>
        <w:t>«Б» корпусының мемлекеттік әкімшілік лауазымына орналасуға арналған конкурсты өткізу қағидаларының (Агенттігінің 2017 жылғы 21 ақпандағы № 40 бұйрығы) 53-тармағына сәйкес әңгімелесу кезінде егер конкурс комиссиясы отырысының өтуіне кедергі келтірмеген жағдайда кандидат та техникалық жазба құралдарын қолдана алады.</w:t>
      </w:r>
    </w:p>
    <w:p w:rsidR="00F94771" w:rsidRPr="00F94771" w:rsidRDefault="00F94771" w:rsidP="00F94771">
      <w:pPr>
        <w:ind w:left="-709" w:right="178" w:firstLine="284"/>
        <w:jc w:val="both"/>
        <w:rPr>
          <w:iCs/>
          <w:highlight w:val="yellow"/>
          <w:lang w:val="kk-KZ"/>
        </w:rPr>
      </w:pPr>
    </w:p>
    <w:p w:rsidR="00F94771" w:rsidRPr="00F94771" w:rsidRDefault="00F94771" w:rsidP="00F94771">
      <w:pPr>
        <w:ind w:left="-709" w:right="178" w:firstLine="284"/>
        <w:jc w:val="both"/>
        <w:rPr>
          <w:bCs/>
          <w:iCs/>
          <w:highlight w:val="yellow"/>
          <w:lang w:val="kk-KZ"/>
        </w:rPr>
      </w:pPr>
      <w:r>
        <w:rPr>
          <w:iCs/>
          <w:highlight w:val="yellow"/>
          <w:lang w:val="kk-KZ"/>
        </w:rPr>
        <w:t>Қағидаларының 91-</w:t>
      </w:r>
      <w:r w:rsidRPr="00F94771">
        <w:rPr>
          <w:iCs/>
          <w:highlight w:val="yellow"/>
          <w:lang w:val="kk-KZ"/>
        </w:rPr>
        <w:t>тармағына сәйкес Басқарушы лауазымдарына үміттенген кандидаттар конкурс комиссиясымен айқындалған тақырыптар тізімінен бір эссені жазады. Эссе Комисиямен бағаланады. Эссені жазу уақыты 45 минуттан аспау керек.</w:t>
      </w:r>
    </w:p>
    <w:p w:rsidR="00F94771" w:rsidRPr="00F94771" w:rsidRDefault="00F94771" w:rsidP="00F94771">
      <w:pPr>
        <w:ind w:left="-709" w:right="178" w:firstLine="284"/>
        <w:jc w:val="both"/>
        <w:rPr>
          <w:iCs/>
          <w:highlight w:val="yellow"/>
          <w:lang w:val="kk-KZ"/>
        </w:rPr>
      </w:pPr>
    </w:p>
    <w:p w:rsidR="00F94771" w:rsidRPr="00F94771" w:rsidRDefault="00F94771" w:rsidP="00F94771">
      <w:pPr>
        <w:ind w:left="-709" w:right="178" w:firstLine="284"/>
        <w:jc w:val="both"/>
        <w:rPr>
          <w:bCs/>
          <w:iCs/>
          <w:lang w:val="kk-KZ"/>
        </w:rPr>
      </w:pPr>
      <w:r w:rsidRPr="00F94771">
        <w:rPr>
          <w:iCs/>
          <w:highlight w:val="yellow"/>
          <w:lang w:val="kk-KZ"/>
        </w:rPr>
        <w:t>Конкурсқа қатысу үшін қажетті құжаттар:</w:t>
      </w:r>
      <w:r w:rsidRPr="00F94771">
        <w:rPr>
          <w:bCs/>
          <w:iCs/>
          <w:lang w:val="kk-KZ"/>
        </w:rPr>
        <w:t xml:space="preserve"> </w:t>
      </w:r>
    </w:p>
    <w:p w:rsidR="00F94771" w:rsidRPr="00F94771" w:rsidRDefault="00F94771" w:rsidP="00F94771">
      <w:pPr>
        <w:ind w:left="-709" w:right="178" w:firstLine="284"/>
        <w:jc w:val="both"/>
        <w:rPr>
          <w:lang w:val="kk-KZ"/>
        </w:rPr>
      </w:pPr>
      <w:r w:rsidRPr="00F94771">
        <w:rPr>
          <w:lang w:val="kk-KZ"/>
        </w:rPr>
        <w:t>1) «Б» корпусының мемлекеттік әкімшілік лауазымына орналасуға арналған конкурсты өткізу қағидаларына 2-қосымшаға сәйкес нысандағы өтініш (нысаны қоса беріледі);</w:t>
      </w:r>
      <w:bookmarkStart w:id="0" w:name="z154"/>
      <w:bookmarkEnd w:id="0"/>
      <w:r w:rsidRPr="00F94771">
        <w:rPr>
          <w:lang w:val="kk-KZ"/>
        </w:rPr>
        <w:t> </w:t>
      </w:r>
    </w:p>
    <w:p w:rsidR="00F94771" w:rsidRPr="00F94771" w:rsidRDefault="00F94771" w:rsidP="00F94771">
      <w:pPr>
        <w:ind w:left="-709" w:right="178" w:firstLine="284"/>
        <w:jc w:val="both"/>
        <w:rPr>
          <w:lang w:val="kk-KZ"/>
        </w:rPr>
      </w:pPr>
      <w:r w:rsidRPr="00F94771">
        <w:rPr>
          <w:lang w:val="kk-KZ"/>
        </w:rPr>
        <w:t>2) тиісті персоналды басқару қызметімен расталған қызметтік тізім.</w:t>
      </w:r>
    </w:p>
    <w:p w:rsidR="00F94771" w:rsidRPr="00F94771" w:rsidRDefault="00F94771" w:rsidP="00F94771">
      <w:pPr>
        <w:ind w:left="-709" w:right="178" w:firstLine="284"/>
        <w:jc w:val="both"/>
        <w:rPr>
          <w:lang w:val="kk-KZ"/>
        </w:rPr>
      </w:pPr>
    </w:p>
    <w:p w:rsidR="00F94771" w:rsidRPr="00F94771" w:rsidRDefault="00F94771" w:rsidP="00F94771">
      <w:pPr>
        <w:ind w:left="-709" w:right="178" w:firstLine="284"/>
        <w:jc w:val="both"/>
        <w:rPr>
          <w:bCs/>
          <w:iCs/>
          <w:lang w:val="kk-KZ"/>
        </w:rPr>
      </w:pPr>
      <w:r w:rsidRPr="00F94771">
        <w:rPr>
          <w:bCs/>
          <w:iCs/>
          <w:lang w:val="kk-KZ"/>
        </w:rPr>
        <w:t xml:space="preserve">Құжаттарды қабылдау мерзімі - </w:t>
      </w:r>
      <w:r w:rsidRPr="00F94771">
        <w:rPr>
          <w:bCs/>
          <w:iCs/>
          <w:highlight w:val="yellow"/>
          <w:u w:val="single"/>
          <w:lang w:val="kk-KZ"/>
        </w:rPr>
        <w:t>3 ЖҰМЫС КҮНІ</w:t>
      </w:r>
      <w:r w:rsidRPr="00F94771">
        <w:rPr>
          <w:bCs/>
          <w:iCs/>
          <w:lang w:val="kk-KZ"/>
        </w:rPr>
        <w:t xml:space="preserve">, ол ішкі конкурс өткізу туралы хабарландыру соңғы жарияланғаннан кейін келесі жұмыс күнінен бастап есептеледі </w:t>
      </w:r>
    </w:p>
    <w:p w:rsidR="00F94771" w:rsidRPr="00F94771" w:rsidRDefault="00F94771" w:rsidP="00F94771">
      <w:pPr>
        <w:ind w:left="-709" w:right="178" w:firstLine="284"/>
        <w:jc w:val="both"/>
        <w:rPr>
          <w:bCs/>
          <w:iCs/>
          <w:highlight w:val="yellow"/>
          <w:lang w:val="kk-KZ"/>
        </w:rPr>
      </w:pPr>
      <w:r w:rsidRPr="00F94771">
        <w:rPr>
          <w:bCs/>
          <w:iCs/>
          <w:lang w:val="kk-KZ"/>
        </w:rPr>
        <w:t xml:space="preserve">Қазақстан Республикасы Мемлекеттік қызмет істері және сыбайлас жемқорлыққа қарсы іс-қимыл агенттігінің сайты: </w:t>
      </w:r>
      <w:hyperlink r:id="rId6" w:history="1">
        <w:r w:rsidRPr="00F94771">
          <w:rPr>
            <w:rStyle w:val="a8"/>
            <w:rFonts w:eastAsiaTheme="majorEastAsia"/>
            <w:bCs/>
            <w:iCs/>
            <w:color w:val="auto"/>
            <w:lang w:val="kk-KZ"/>
          </w:rPr>
          <w:t>www.kyzmet.gov.kz</w:t>
        </w:r>
      </w:hyperlink>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B41960">
      <w:pPr>
        <w:rPr>
          <w:sz w:val="28"/>
          <w:szCs w:val="28"/>
          <w:lang w:val="kk-KZ"/>
        </w:rPr>
      </w:pPr>
    </w:p>
    <w:p w:rsidR="009D1982" w:rsidRDefault="009D1982" w:rsidP="0067004E">
      <w:pPr>
        <w:ind w:left="-142"/>
        <w:jc w:val="right"/>
        <w:rPr>
          <w:sz w:val="28"/>
          <w:szCs w:val="28"/>
          <w:lang w:val="kk-KZ"/>
        </w:rPr>
      </w:pPr>
    </w:p>
    <w:p w:rsidR="0067004E" w:rsidRPr="00911885" w:rsidRDefault="0067004E" w:rsidP="0067004E">
      <w:pPr>
        <w:ind w:left="-142"/>
        <w:jc w:val="right"/>
        <w:rPr>
          <w:sz w:val="28"/>
          <w:szCs w:val="28"/>
          <w:lang w:val="kk-KZ"/>
        </w:rPr>
      </w:pPr>
      <w:r w:rsidRPr="00911885">
        <w:rPr>
          <w:sz w:val="28"/>
          <w:szCs w:val="28"/>
          <w:lang w:val="kk-KZ"/>
        </w:rPr>
        <w:t>      __________________________</w:t>
      </w:r>
      <w:r w:rsidRPr="00911885">
        <w:rPr>
          <w:sz w:val="28"/>
          <w:szCs w:val="28"/>
          <w:lang w:val="kk-KZ"/>
        </w:rPr>
        <w:br/>
        <w:t>(мемлекеттік орган)</w:t>
      </w:r>
    </w:p>
    <w:p w:rsidR="0067004E" w:rsidRPr="00911885" w:rsidRDefault="0067004E" w:rsidP="0067004E">
      <w:pPr>
        <w:ind w:left="-142"/>
        <w:jc w:val="center"/>
        <w:outlineLvl w:val="2"/>
        <w:rPr>
          <w:b/>
          <w:bCs/>
          <w:sz w:val="28"/>
          <w:szCs w:val="28"/>
          <w:lang w:val="kk-KZ"/>
        </w:rPr>
      </w:pPr>
      <w:r w:rsidRPr="00911885">
        <w:rPr>
          <w:b/>
          <w:bCs/>
          <w:sz w:val="28"/>
          <w:szCs w:val="28"/>
          <w:lang w:val="kk-KZ"/>
        </w:rPr>
        <w:t>Өтініш</w:t>
      </w:r>
    </w:p>
    <w:p w:rsidR="0067004E" w:rsidRPr="00911885" w:rsidRDefault="0067004E" w:rsidP="0067004E">
      <w:pPr>
        <w:ind w:left="-142"/>
        <w:jc w:val="center"/>
        <w:outlineLvl w:val="2"/>
        <w:rPr>
          <w:b/>
          <w:bCs/>
          <w:sz w:val="28"/>
          <w:szCs w:val="28"/>
          <w:lang w:val="kk-KZ"/>
        </w:rPr>
      </w:pPr>
      <w:r w:rsidRPr="00911885">
        <w:rPr>
          <w:sz w:val="28"/>
          <w:szCs w:val="28"/>
          <w:lang w:val="kk-KZ"/>
        </w:rPr>
        <w:t>Мені_________________________________________________________________</w:t>
      </w:r>
    </w:p>
    <w:p w:rsidR="0067004E" w:rsidRPr="00911885" w:rsidRDefault="0067004E" w:rsidP="0067004E">
      <w:pPr>
        <w:ind w:left="-142"/>
        <w:jc w:val="center"/>
        <w:outlineLvl w:val="2"/>
        <w:rPr>
          <w:b/>
          <w:bCs/>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jc w:val="both"/>
        <w:rPr>
          <w:sz w:val="28"/>
          <w:szCs w:val="28"/>
          <w:lang w:val="kk-KZ"/>
        </w:rPr>
      </w:pPr>
      <w:r w:rsidRPr="00911885">
        <w:rPr>
          <w:sz w:val="28"/>
          <w:szCs w:val="28"/>
          <w:lang w:val="kk-KZ"/>
        </w:rPr>
        <w:t xml:space="preserve">_______________________ бос мемлекеттік әкімшілік лауазымына орналасу конкурсына қатысуға жіберуіңізді сұраймын. </w:t>
      </w:r>
    </w:p>
    <w:p w:rsidR="0067004E" w:rsidRPr="00911885" w:rsidRDefault="0067004E" w:rsidP="0067004E">
      <w:pPr>
        <w:ind w:left="-142"/>
        <w:jc w:val="both"/>
        <w:rPr>
          <w:sz w:val="28"/>
          <w:szCs w:val="28"/>
          <w:lang w:val="kk-KZ"/>
        </w:rPr>
      </w:pPr>
      <w:r w:rsidRPr="00911885">
        <w:rPr>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67004E" w:rsidRPr="00911885" w:rsidRDefault="0067004E" w:rsidP="0067004E">
      <w:pPr>
        <w:ind w:left="-142"/>
        <w:jc w:val="both"/>
        <w:rPr>
          <w:sz w:val="28"/>
          <w:szCs w:val="28"/>
          <w:lang w:val="kk-KZ"/>
        </w:rPr>
      </w:pPr>
      <w:r w:rsidRPr="00911885">
        <w:rPr>
          <w:sz w:val="28"/>
          <w:szCs w:val="28"/>
          <w:lang w:val="kk-KZ"/>
        </w:rPr>
        <w:t>Ұсынылып отырған құжаттарымның дәйектілігіне жауап беремін.</w:t>
      </w:r>
    </w:p>
    <w:p w:rsidR="0067004E" w:rsidRPr="00911885" w:rsidRDefault="0067004E" w:rsidP="0067004E">
      <w:pPr>
        <w:ind w:left="-142"/>
        <w:jc w:val="both"/>
        <w:rPr>
          <w:sz w:val="28"/>
          <w:szCs w:val="28"/>
          <w:lang w:val="kk-KZ"/>
        </w:rPr>
      </w:pPr>
      <w:r w:rsidRPr="00911885">
        <w:rPr>
          <w:sz w:val="28"/>
          <w:szCs w:val="28"/>
          <w:lang w:val="kk-KZ"/>
        </w:rPr>
        <w:t>Қоса берілген құжаттар:</w:t>
      </w:r>
    </w:p>
    <w:p w:rsidR="0067004E" w:rsidRPr="00911885" w:rsidRDefault="0067004E" w:rsidP="0067004E">
      <w:pPr>
        <w:ind w:left="-142"/>
        <w:jc w:val="both"/>
        <w:rPr>
          <w:sz w:val="28"/>
          <w:szCs w:val="28"/>
          <w:lang w:val="kk-KZ"/>
        </w:rPr>
      </w:pPr>
      <w:r w:rsidRPr="00911885">
        <w:rPr>
          <w:sz w:val="28"/>
          <w:szCs w:val="28"/>
          <w:lang w:val="kk-KZ"/>
        </w:rPr>
        <w:t>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Мекенжайы және байланыс телефоны_____________________________________________________________________________________________________________________________</w:t>
      </w:r>
      <w:r w:rsidR="002204E1" w:rsidRPr="00911885">
        <w:rPr>
          <w:sz w:val="28"/>
          <w:szCs w:val="28"/>
          <w:lang w:val="kk-KZ"/>
        </w:rPr>
        <w:t>___</w:t>
      </w:r>
      <w:r w:rsidR="002204E1">
        <w:rPr>
          <w:sz w:val="28"/>
          <w:szCs w:val="28"/>
          <w:lang w:val="kk-KZ"/>
        </w:rPr>
        <w:t>__</w:t>
      </w:r>
      <w:r w:rsidR="002204E1" w:rsidRPr="00911885">
        <w:rPr>
          <w:sz w:val="28"/>
          <w:szCs w:val="28"/>
          <w:lang w:val="kk-KZ"/>
        </w:rPr>
        <w:t xml:space="preserve"> </w:t>
      </w:r>
      <w:r w:rsidR="002204E1">
        <w:rPr>
          <w:sz w:val="28"/>
          <w:szCs w:val="28"/>
          <w:lang w:val="kk-KZ"/>
        </w:rPr>
        <w:t xml:space="preserve"> </w:t>
      </w:r>
      <w:r w:rsidR="002204E1" w:rsidRPr="00911885">
        <w:rPr>
          <w:sz w:val="28"/>
          <w:szCs w:val="28"/>
          <w:lang w:val="kk-KZ"/>
        </w:rPr>
        <w:t>______</w:t>
      </w:r>
      <w:r w:rsidR="002204E1">
        <w:rPr>
          <w:sz w:val="28"/>
          <w:szCs w:val="28"/>
          <w:lang w:val="kk-KZ"/>
        </w:rPr>
        <w:t>__</w:t>
      </w:r>
      <w:r w:rsidRPr="00911885">
        <w:rPr>
          <w:sz w:val="28"/>
          <w:szCs w:val="28"/>
          <w:lang w:val="kk-KZ"/>
        </w:rPr>
        <w:t xml:space="preserve">                                   </w:t>
      </w:r>
      <w:r w:rsidR="002204E1">
        <w:rPr>
          <w:sz w:val="28"/>
          <w:szCs w:val="28"/>
          <w:lang w:val="kk-KZ"/>
        </w:rPr>
        <w:t xml:space="preserve">       </w:t>
      </w:r>
      <w:r w:rsidRPr="00911885">
        <w:rPr>
          <w:sz w:val="28"/>
          <w:szCs w:val="28"/>
          <w:lang w:val="kk-KZ"/>
        </w:rPr>
        <w:t>____________________________________</w:t>
      </w:r>
    </w:p>
    <w:p w:rsidR="0067004E" w:rsidRPr="00911885" w:rsidRDefault="0067004E" w:rsidP="0067004E">
      <w:pPr>
        <w:ind w:left="-142"/>
        <w:rPr>
          <w:sz w:val="28"/>
          <w:szCs w:val="28"/>
          <w:lang w:val="kk-KZ"/>
        </w:rPr>
      </w:pPr>
      <w:r w:rsidRPr="00911885">
        <w:rPr>
          <w:sz w:val="28"/>
          <w:szCs w:val="28"/>
          <w:lang w:val="kk-KZ"/>
        </w:rPr>
        <w:t>  (қолы)                                           (Тегі, аты, әкесінің аты (болған жағдайда))</w:t>
      </w:r>
    </w:p>
    <w:p w:rsidR="0067004E" w:rsidRPr="00911885" w:rsidRDefault="0067004E" w:rsidP="0067004E">
      <w:pPr>
        <w:ind w:left="-142"/>
        <w:rPr>
          <w:sz w:val="28"/>
          <w:szCs w:val="28"/>
          <w:lang w:val="kk-KZ"/>
        </w:rPr>
      </w:pPr>
      <w:r w:rsidRPr="00911885">
        <w:rPr>
          <w:sz w:val="28"/>
          <w:szCs w:val="28"/>
          <w:lang w:val="kk-KZ"/>
        </w:rPr>
        <w:t>     </w:t>
      </w:r>
    </w:p>
    <w:p w:rsidR="0067004E" w:rsidRPr="00911885" w:rsidRDefault="0067004E" w:rsidP="0067004E">
      <w:pPr>
        <w:ind w:left="-142"/>
        <w:rPr>
          <w:sz w:val="28"/>
          <w:szCs w:val="28"/>
          <w:lang w:val="kk-KZ"/>
        </w:rPr>
      </w:pPr>
    </w:p>
    <w:p w:rsidR="0067004E" w:rsidRPr="00911885" w:rsidRDefault="0067004E" w:rsidP="0067004E">
      <w:pPr>
        <w:ind w:left="-142"/>
        <w:rPr>
          <w:sz w:val="28"/>
          <w:szCs w:val="28"/>
        </w:rPr>
      </w:pPr>
      <w:r w:rsidRPr="00911885">
        <w:rPr>
          <w:sz w:val="28"/>
          <w:szCs w:val="28"/>
          <w:lang w:val="kk-KZ"/>
        </w:rPr>
        <w:t> </w:t>
      </w:r>
      <w:r w:rsidRPr="00911885">
        <w:rPr>
          <w:sz w:val="28"/>
          <w:szCs w:val="28"/>
        </w:rPr>
        <w:t>"___"_______________ 20 __ ж.</w:t>
      </w:r>
    </w:p>
    <w:p w:rsidR="0067004E" w:rsidRPr="00911885" w:rsidRDefault="0067004E" w:rsidP="0067004E">
      <w:pPr>
        <w:ind w:left="-142"/>
        <w:jc w:val="both"/>
        <w:rPr>
          <w:sz w:val="28"/>
          <w:szCs w:val="28"/>
          <w:lang w:val="kk-KZ"/>
        </w:rPr>
      </w:pPr>
    </w:p>
    <w:p w:rsidR="0067004E" w:rsidRPr="00911885" w:rsidRDefault="0067004E" w:rsidP="0067004E">
      <w:pPr>
        <w:ind w:left="-142"/>
        <w:jc w:val="both"/>
        <w:rPr>
          <w:sz w:val="28"/>
          <w:szCs w:val="28"/>
          <w:lang w:val="kk-KZ"/>
        </w:rPr>
      </w:pPr>
    </w:p>
    <w:p w:rsidR="00942708" w:rsidRDefault="00942708" w:rsidP="0067004E">
      <w:pPr>
        <w:jc w:val="both"/>
        <w:rPr>
          <w:sz w:val="28"/>
          <w:szCs w:val="28"/>
          <w:lang w:val="kk-KZ"/>
        </w:rPr>
      </w:pPr>
    </w:p>
    <w:p w:rsidR="006F21E5" w:rsidRDefault="006F21E5" w:rsidP="00006991">
      <w:pPr>
        <w:tabs>
          <w:tab w:val="left" w:pos="9923"/>
        </w:tabs>
        <w:jc w:val="both"/>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6991"/>
    <w:rsid w:val="00010754"/>
    <w:rsid w:val="000359EB"/>
    <w:rsid w:val="00082459"/>
    <w:rsid w:val="0008607F"/>
    <w:rsid w:val="00096931"/>
    <w:rsid w:val="000979F6"/>
    <w:rsid w:val="000B2199"/>
    <w:rsid w:val="000C5FE4"/>
    <w:rsid w:val="000E4303"/>
    <w:rsid w:val="000F092B"/>
    <w:rsid w:val="0010649A"/>
    <w:rsid w:val="00122B94"/>
    <w:rsid w:val="00130B2E"/>
    <w:rsid w:val="001310E0"/>
    <w:rsid w:val="00140810"/>
    <w:rsid w:val="00170439"/>
    <w:rsid w:val="00192D9A"/>
    <w:rsid w:val="001A5A78"/>
    <w:rsid w:val="001B2BE8"/>
    <w:rsid w:val="001B3E95"/>
    <w:rsid w:val="001D65C2"/>
    <w:rsid w:val="002204E1"/>
    <w:rsid w:val="00230626"/>
    <w:rsid w:val="00231107"/>
    <w:rsid w:val="00266B46"/>
    <w:rsid w:val="002867B0"/>
    <w:rsid w:val="002D3FB7"/>
    <w:rsid w:val="002E41D9"/>
    <w:rsid w:val="002E66AC"/>
    <w:rsid w:val="00317C86"/>
    <w:rsid w:val="00331A60"/>
    <w:rsid w:val="003350E1"/>
    <w:rsid w:val="00373AF2"/>
    <w:rsid w:val="00376975"/>
    <w:rsid w:val="00383CED"/>
    <w:rsid w:val="003847FB"/>
    <w:rsid w:val="00390C5F"/>
    <w:rsid w:val="0039199A"/>
    <w:rsid w:val="003A4D1F"/>
    <w:rsid w:val="003C04D0"/>
    <w:rsid w:val="003C4282"/>
    <w:rsid w:val="003E64D3"/>
    <w:rsid w:val="004068F7"/>
    <w:rsid w:val="00417B0F"/>
    <w:rsid w:val="00447E76"/>
    <w:rsid w:val="004A58F9"/>
    <w:rsid w:val="004C541D"/>
    <w:rsid w:val="004D58DD"/>
    <w:rsid w:val="004E05CE"/>
    <w:rsid w:val="004F72EE"/>
    <w:rsid w:val="005047F4"/>
    <w:rsid w:val="00532981"/>
    <w:rsid w:val="005546E6"/>
    <w:rsid w:val="00570069"/>
    <w:rsid w:val="005744F4"/>
    <w:rsid w:val="005840FC"/>
    <w:rsid w:val="00594725"/>
    <w:rsid w:val="005C309B"/>
    <w:rsid w:val="005D0108"/>
    <w:rsid w:val="0062162B"/>
    <w:rsid w:val="006267EE"/>
    <w:rsid w:val="00632E8D"/>
    <w:rsid w:val="006441EE"/>
    <w:rsid w:val="00662EF0"/>
    <w:rsid w:val="0067004E"/>
    <w:rsid w:val="006726BA"/>
    <w:rsid w:val="00685863"/>
    <w:rsid w:val="00691179"/>
    <w:rsid w:val="006A4380"/>
    <w:rsid w:val="006A5D1C"/>
    <w:rsid w:val="006C69D5"/>
    <w:rsid w:val="006F21E5"/>
    <w:rsid w:val="0070160E"/>
    <w:rsid w:val="00717C46"/>
    <w:rsid w:val="00721B1C"/>
    <w:rsid w:val="00747E4A"/>
    <w:rsid w:val="00765B96"/>
    <w:rsid w:val="007660A0"/>
    <w:rsid w:val="00766482"/>
    <w:rsid w:val="00766721"/>
    <w:rsid w:val="0077733D"/>
    <w:rsid w:val="0078691F"/>
    <w:rsid w:val="00794EF8"/>
    <w:rsid w:val="007A3509"/>
    <w:rsid w:val="007B1FD9"/>
    <w:rsid w:val="007B4F4E"/>
    <w:rsid w:val="007C3AD4"/>
    <w:rsid w:val="007E7940"/>
    <w:rsid w:val="0080636A"/>
    <w:rsid w:val="00830F10"/>
    <w:rsid w:val="008323B3"/>
    <w:rsid w:val="00844EFA"/>
    <w:rsid w:val="00867539"/>
    <w:rsid w:val="00887F5B"/>
    <w:rsid w:val="0089078D"/>
    <w:rsid w:val="008962F7"/>
    <w:rsid w:val="008A49C8"/>
    <w:rsid w:val="008C040C"/>
    <w:rsid w:val="008C0BA2"/>
    <w:rsid w:val="008F576D"/>
    <w:rsid w:val="008F57F4"/>
    <w:rsid w:val="00903BDD"/>
    <w:rsid w:val="00911885"/>
    <w:rsid w:val="009307FD"/>
    <w:rsid w:val="00942708"/>
    <w:rsid w:val="00960575"/>
    <w:rsid w:val="00962237"/>
    <w:rsid w:val="00973124"/>
    <w:rsid w:val="00977743"/>
    <w:rsid w:val="00986C79"/>
    <w:rsid w:val="009A5371"/>
    <w:rsid w:val="009A74CD"/>
    <w:rsid w:val="009D0946"/>
    <w:rsid w:val="009D1982"/>
    <w:rsid w:val="009D378A"/>
    <w:rsid w:val="009D5E98"/>
    <w:rsid w:val="009E5AD7"/>
    <w:rsid w:val="00A037A2"/>
    <w:rsid w:val="00A11149"/>
    <w:rsid w:val="00A266F7"/>
    <w:rsid w:val="00A34E92"/>
    <w:rsid w:val="00A66BD3"/>
    <w:rsid w:val="00A77360"/>
    <w:rsid w:val="00A81D3A"/>
    <w:rsid w:val="00AA6C16"/>
    <w:rsid w:val="00AA6DA1"/>
    <w:rsid w:val="00AA7558"/>
    <w:rsid w:val="00AC70CF"/>
    <w:rsid w:val="00AE7A9B"/>
    <w:rsid w:val="00AF1668"/>
    <w:rsid w:val="00AF235B"/>
    <w:rsid w:val="00B01591"/>
    <w:rsid w:val="00B1650C"/>
    <w:rsid w:val="00B22F99"/>
    <w:rsid w:val="00B40531"/>
    <w:rsid w:val="00B41960"/>
    <w:rsid w:val="00B4487F"/>
    <w:rsid w:val="00B5509D"/>
    <w:rsid w:val="00B60E82"/>
    <w:rsid w:val="00B668A2"/>
    <w:rsid w:val="00B70BFF"/>
    <w:rsid w:val="00B820A0"/>
    <w:rsid w:val="00B834C7"/>
    <w:rsid w:val="00B92BCF"/>
    <w:rsid w:val="00BB1C38"/>
    <w:rsid w:val="00BD03FB"/>
    <w:rsid w:val="00BD13B4"/>
    <w:rsid w:val="00BD74FA"/>
    <w:rsid w:val="00BE295F"/>
    <w:rsid w:val="00BF19FD"/>
    <w:rsid w:val="00BF2281"/>
    <w:rsid w:val="00BF676B"/>
    <w:rsid w:val="00C178C0"/>
    <w:rsid w:val="00C45E41"/>
    <w:rsid w:val="00C65ACE"/>
    <w:rsid w:val="00C73E99"/>
    <w:rsid w:val="00C810E4"/>
    <w:rsid w:val="00C84F51"/>
    <w:rsid w:val="00C93B84"/>
    <w:rsid w:val="00CA0ACF"/>
    <w:rsid w:val="00CA40CD"/>
    <w:rsid w:val="00CC56B3"/>
    <w:rsid w:val="00CD7ABD"/>
    <w:rsid w:val="00D05A4B"/>
    <w:rsid w:val="00D11C12"/>
    <w:rsid w:val="00D12003"/>
    <w:rsid w:val="00D161A8"/>
    <w:rsid w:val="00D21452"/>
    <w:rsid w:val="00D30108"/>
    <w:rsid w:val="00D35941"/>
    <w:rsid w:val="00D41B93"/>
    <w:rsid w:val="00D6355F"/>
    <w:rsid w:val="00DA3C81"/>
    <w:rsid w:val="00DA4DC8"/>
    <w:rsid w:val="00DA55D0"/>
    <w:rsid w:val="00DA64FA"/>
    <w:rsid w:val="00DB78B2"/>
    <w:rsid w:val="00DC4872"/>
    <w:rsid w:val="00E44B86"/>
    <w:rsid w:val="00E4553F"/>
    <w:rsid w:val="00E6519D"/>
    <w:rsid w:val="00E725D1"/>
    <w:rsid w:val="00E84F9F"/>
    <w:rsid w:val="00E926F4"/>
    <w:rsid w:val="00EA16FB"/>
    <w:rsid w:val="00EA3960"/>
    <w:rsid w:val="00EA5476"/>
    <w:rsid w:val="00EB0345"/>
    <w:rsid w:val="00EB0FD1"/>
    <w:rsid w:val="00EC0AD6"/>
    <w:rsid w:val="00EC73EB"/>
    <w:rsid w:val="00ED3EA1"/>
    <w:rsid w:val="00ED7E7D"/>
    <w:rsid w:val="00EF2A12"/>
    <w:rsid w:val="00F23BCE"/>
    <w:rsid w:val="00F26F65"/>
    <w:rsid w:val="00F3665E"/>
    <w:rsid w:val="00F63550"/>
    <w:rsid w:val="00F74FCF"/>
    <w:rsid w:val="00F94771"/>
    <w:rsid w:val="00FC7DE2"/>
    <w:rsid w:val="00FD4737"/>
    <w:rsid w:val="00FF3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yzmet.gov.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7F2F-DADD-41C1-9323-07604C35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1606</Words>
  <Characters>9158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6</cp:revision>
  <cp:lastPrinted>2018-09-04T04:43:00Z</cp:lastPrinted>
  <dcterms:created xsi:type="dcterms:W3CDTF">2018-09-03T11:21:00Z</dcterms:created>
  <dcterms:modified xsi:type="dcterms:W3CDTF">2018-09-04T04:43:00Z</dcterms:modified>
</cp:coreProperties>
</file>